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63"/>
        </w:tabs>
        <w:rPr>
          <w:rFonts w:hint="eastAsia" w:eastAsiaTheme="minorEastAsia"/>
          <w:lang w:eastAsia="zh-CN"/>
        </w:rPr>
      </w:pPr>
    </w:p>
    <w:p>
      <w:pPr>
        <w:tabs>
          <w:tab w:val="left" w:pos="2763"/>
        </w:tabs>
        <w:rPr>
          <w:rFonts w:hint="eastAsia" w:eastAsiaTheme="minorEastAsia"/>
          <w:lang w:eastAsia="zh-CN"/>
        </w:rPr>
      </w:pPr>
    </w:p>
    <w:p>
      <w:pPr>
        <w:jc w:val="center"/>
        <w:rPr>
          <w:rStyle w:val="4"/>
          <w:rFonts w:ascii="仿宋_GB2312" w:hAnsi="仿宋_GB2312" w:eastAsia="仿宋_GB2312" w:cs="仿宋_GB2312"/>
          <w:b/>
          <w:bCs/>
          <w:sz w:val="48"/>
          <w:szCs w:val="48"/>
        </w:rPr>
      </w:pPr>
      <w:r>
        <w:rPr>
          <w:rStyle w:val="4"/>
          <w:rFonts w:hint="eastAsia" w:ascii="仿宋_GB2312" w:hAnsi="仿宋_GB2312" w:eastAsia="仿宋_GB2312" w:cs="仿宋_GB2312"/>
          <w:b/>
          <w:bCs/>
          <w:sz w:val="48"/>
          <w:szCs w:val="48"/>
        </w:rPr>
        <w:t>长沙市湘乡商会单位会员登记表</w:t>
      </w:r>
    </w:p>
    <w:tbl>
      <w:tblPr>
        <w:tblStyle w:val="2"/>
        <w:tblW w:w="90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878"/>
        <w:gridCol w:w="850"/>
        <w:gridCol w:w="837"/>
        <w:gridCol w:w="1668"/>
        <w:gridCol w:w="3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法人代表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会员姓名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党派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个人邮箱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行业性质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企业人数</w:t>
            </w:r>
          </w:p>
        </w:tc>
        <w:tc>
          <w:tcPr>
            <w:tcW w:w="3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>家乡地址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入会性质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80" w:firstLineChars="100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 xml:space="preserve">会员（ 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）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理事（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 xml:space="preserve"> ）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 xml:space="preserve">副会长（ 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）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 xml:space="preserve">常务副会长（ </w:t>
            </w: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exac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入会申请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单 位 盖 章</w:t>
            </w:r>
          </w:p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审批意见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ind w:right="560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hint="eastAsia" w:ascii="仿宋_GB2312" w:hAnsi="仿宋_GB2312" w:eastAsia="仿宋_GB2312"/>
                <w:sz w:val="28"/>
                <w:szCs w:val="28"/>
              </w:rPr>
              <w:t xml:space="preserve">                          </w:t>
            </w: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4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Style w:val="4"/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Style w:val="4"/>
                <w:rFonts w:ascii="仿宋_GB2312" w:hAnsi="仿宋_GB2312" w:eastAsia="仿宋_GB2312"/>
                <w:sz w:val="24"/>
              </w:rPr>
              <w:t>入会单位营业执照复印件、法人及会员身份证复印件，连同本表格发至长沙市湘乡商会邮箱：cssxxsh@163.com</w:t>
            </w:r>
          </w:p>
        </w:tc>
      </w:tr>
    </w:tbl>
    <w:p>
      <w:pPr>
        <w:pStyle w:val="5"/>
        <w:snapToGrid w:val="0"/>
        <w:spacing w:before="0" w:after="0" w:line="440" w:lineRule="exact"/>
        <w:jc w:val="both"/>
        <w:rPr>
          <w:rStyle w:val="4"/>
          <w:rFonts w:hint="default" w:ascii="仿宋_GB2312" w:hAnsi="仿宋_GB2312" w:eastAsia="仿宋_GB2312"/>
          <w:kern w:val="2"/>
          <w:lang w:val="en-US" w:eastAsia="zh-CN"/>
        </w:rPr>
      </w:pPr>
      <w:r>
        <w:rPr>
          <w:rStyle w:val="4"/>
          <w:rFonts w:ascii="仿宋_GB2312" w:hAnsi="仿宋_GB2312" w:eastAsia="仿宋_GB2312"/>
          <w:kern w:val="2"/>
        </w:rPr>
        <w:t>地址：湖南省长沙市芙蓉中路一段524号金帆大厦5楼</w:t>
      </w:r>
      <w:r>
        <w:rPr>
          <w:rStyle w:val="4"/>
          <w:rFonts w:hint="eastAsia" w:ascii="仿宋_GB2312" w:hAnsi="仿宋_GB2312" w:eastAsia="仿宋_GB2312"/>
          <w:kern w:val="2"/>
        </w:rPr>
        <w:t>502</w:t>
      </w:r>
      <w:r>
        <w:rPr>
          <w:rStyle w:val="4"/>
          <w:rFonts w:hint="eastAsia" w:ascii="仿宋_GB2312" w:hAnsi="仿宋_GB2312" w:eastAsia="仿宋_GB2312"/>
          <w:kern w:val="2"/>
          <w:lang w:val="en-US" w:eastAsia="zh-CN"/>
        </w:rPr>
        <w:t>-505</w:t>
      </w:r>
    </w:p>
    <w:p>
      <w:pPr>
        <w:pStyle w:val="5"/>
        <w:tabs>
          <w:tab w:val="left" w:pos="333"/>
        </w:tabs>
        <w:snapToGrid w:val="0"/>
        <w:spacing w:before="0" w:after="0" w:line="440" w:lineRule="exact"/>
        <w:jc w:val="both"/>
        <w:rPr>
          <w:rStyle w:val="4"/>
          <w:rFonts w:ascii="仿宋_GB2312" w:hAnsi="仿宋_GB2312" w:eastAsia="仿宋_GB2312"/>
          <w:kern w:val="2"/>
        </w:rPr>
      </w:pPr>
      <w:r>
        <w:rPr>
          <w:rStyle w:val="4"/>
          <w:rFonts w:ascii="仿宋_GB2312" w:hAnsi="仿宋_GB2312" w:eastAsia="仿宋_GB2312"/>
          <w:kern w:val="2"/>
        </w:rPr>
        <w:t>联系人：谭建国13973185459</w:t>
      </w:r>
      <w:r>
        <w:rPr>
          <w:rStyle w:val="4"/>
          <w:rFonts w:hint="eastAsia" w:ascii="仿宋_GB2312" w:hAnsi="仿宋_GB2312" w:eastAsia="仿宋_GB2312"/>
          <w:kern w:val="2"/>
          <w:lang w:val="en-US" w:eastAsia="zh-CN"/>
        </w:rPr>
        <w:t xml:space="preserve">     </w:t>
      </w:r>
      <w:r>
        <w:rPr>
          <w:rStyle w:val="4"/>
          <w:rFonts w:hint="eastAsia" w:ascii="仿宋_GB2312" w:hAnsi="仿宋_GB2312" w:eastAsia="仿宋_GB2312"/>
          <w:kern w:val="2"/>
        </w:rPr>
        <w:t>贺</w:t>
      </w:r>
      <w:bookmarkStart w:id="0" w:name="_GoBack"/>
      <w:bookmarkEnd w:id="0"/>
      <w:r>
        <w:rPr>
          <w:rStyle w:val="4"/>
          <w:rFonts w:hint="eastAsia" w:ascii="仿宋_GB2312" w:hAnsi="仿宋_GB2312" w:eastAsia="仿宋_GB2312"/>
          <w:kern w:val="2"/>
        </w:rPr>
        <w:t>凯15211061720</w:t>
      </w:r>
      <w:r>
        <w:rPr>
          <w:rStyle w:val="4"/>
          <w:rFonts w:hint="eastAsia" w:ascii="仿宋_GB2312" w:hAnsi="仿宋_GB2312" w:eastAsia="仿宋_GB2312"/>
          <w:kern w:val="2"/>
          <w:lang w:val="en-US" w:eastAsia="zh-CN"/>
        </w:rPr>
        <w:t xml:space="preserve">     </w:t>
      </w:r>
      <w:r>
        <w:rPr>
          <w:rStyle w:val="4"/>
          <w:rFonts w:hint="eastAsia" w:ascii="仿宋_GB2312" w:hAnsi="仿宋_GB2312" w:eastAsia="仿宋_GB2312"/>
          <w:kern w:val="2"/>
        </w:rPr>
        <w:t>肖杰略18975887015</w:t>
      </w:r>
    </w:p>
    <w:p>
      <w:pPr>
        <w:pStyle w:val="5"/>
        <w:tabs>
          <w:tab w:val="left" w:pos="333"/>
        </w:tabs>
        <w:snapToGrid w:val="0"/>
        <w:spacing w:before="0" w:after="0" w:line="440" w:lineRule="exact"/>
        <w:ind w:firstLine="964" w:firstLineChars="400"/>
        <w:jc w:val="both"/>
        <w:rPr>
          <w:rStyle w:val="4"/>
          <w:rFonts w:ascii="仿宋_GB2312" w:hAnsi="仿宋_GB2312" w:eastAsia="仿宋_GB2312"/>
          <w:kern w:val="2"/>
        </w:rPr>
      </w:pPr>
      <w:r>
        <w:rPr>
          <w:rStyle w:val="4"/>
          <w:rFonts w:hint="eastAsia" w:ascii="仿宋_GB2312" w:hAnsi="仿宋_GB2312" w:eastAsia="仿宋_GB2312"/>
          <w:b/>
          <w:bCs/>
          <w:sz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4718685</wp:posOffset>
            </wp:positionH>
            <wp:positionV relativeFrom="paragraph">
              <wp:posOffset>8255</wp:posOffset>
            </wp:positionV>
            <wp:extent cx="522605" cy="522605"/>
            <wp:effectExtent l="0" t="0" r="10795" b="10795"/>
            <wp:wrapNone/>
            <wp:docPr id="15" name="图片 15" descr="商会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商会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226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4"/>
          <w:rFonts w:hint="eastAsia" w:ascii="仿宋_GB2312" w:hAnsi="仿宋_GB2312" w:eastAsia="仿宋_GB2312"/>
          <w:kern w:val="2"/>
        </w:rPr>
        <w:t>陈</w:t>
      </w:r>
      <w:r>
        <w:rPr>
          <w:rStyle w:val="4"/>
          <w:rFonts w:hint="eastAsia" w:ascii="仿宋_GB2312" w:hAnsi="仿宋_GB2312" w:eastAsia="仿宋_GB2312"/>
          <w:kern w:val="2"/>
          <w:lang w:val="en-US" w:eastAsia="zh-CN"/>
        </w:rPr>
        <w:t xml:space="preserve">  姣</w:t>
      </w:r>
      <w:r>
        <w:rPr>
          <w:rStyle w:val="4"/>
          <w:rFonts w:hint="eastAsia" w:ascii="仿宋_GB2312" w:hAnsi="仿宋_GB2312" w:eastAsia="仿宋_GB2312"/>
          <w:kern w:val="2"/>
        </w:rPr>
        <w:t>18975241355</w:t>
      </w:r>
    </w:p>
    <w:p>
      <w:pPr>
        <w:tabs>
          <w:tab w:val="left" w:pos="5084"/>
        </w:tabs>
        <w:spacing w:line="440" w:lineRule="exact"/>
        <w:rPr>
          <w:rStyle w:val="4"/>
          <w:rFonts w:hint="eastAsia" w:ascii="仿宋_GB2312" w:hAnsi="仿宋_GB2312" w:eastAsia="仿宋_GB2312"/>
          <w:b/>
          <w:bCs/>
          <w:sz w:val="24"/>
          <w:lang w:eastAsia="zh-CN"/>
        </w:rPr>
      </w:pPr>
      <w:r>
        <w:rPr>
          <w:rStyle w:val="4"/>
          <w:rFonts w:ascii="仿宋_GB2312" w:hAnsi="仿宋_GB2312" w:eastAsia="仿宋_GB2312"/>
          <w:sz w:val="24"/>
        </w:rPr>
        <w:t>微信公众号：</w:t>
      </w:r>
      <w:r>
        <w:rPr>
          <w:rStyle w:val="4"/>
          <w:rFonts w:hint="eastAsia" w:ascii="仿宋_GB2312" w:hAnsi="仿宋_GB2312" w:eastAsia="仿宋_GB2312"/>
          <w:sz w:val="24"/>
        </w:rPr>
        <w:t>cssxxsh(</w:t>
      </w:r>
      <w:r>
        <w:rPr>
          <w:rStyle w:val="4"/>
          <w:rFonts w:ascii="仿宋_GB2312" w:hAnsi="仿宋_GB2312" w:eastAsia="仿宋_GB2312"/>
          <w:sz w:val="24"/>
        </w:rPr>
        <w:t>长沙市湘乡商会</w:t>
      </w:r>
      <w:r>
        <w:rPr>
          <w:rStyle w:val="4"/>
          <w:rFonts w:hint="eastAsia" w:ascii="仿宋_GB2312" w:hAnsi="仿宋_GB2312" w:eastAsia="仿宋_GB2312"/>
          <w:sz w:val="24"/>
        </w:rPr>
        <w:t>)</w:t>
      </w:r>
      <w:r>
        <w:rPr>
          <w:rStyle w:val="4"/>
          <w:rFonts w:hint="eastAsia" w:ascii="仿宋_GB2312" w:hAnsi="仿宋_GB2312" w:eastAsia="仿宋_GB2312"/>
          <w:sz w:val="24"/>
          <w:lang w:eastAsia="zh-CN"/>
        </w:rPr>
        <w:tab/>
      </w:r>
    </w:p>
    <w:p>
      <w:pPr>
        <w:spacing w:line="420" w:lineRule="exact"/>
        <w:ind w:firstLine="562"/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20" w:lineRule="exact"/>
        <w:ind w:firstLine="562"/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20" w:lineRule="exact"/>
        <w:ind w:firstLine="562"/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  <w:t>长沙市湘乡商会是在湘乡市委、市政府和长沙市政府有关部门支持下成立的。是长沙市湘乡籍工商界的各类企业、社会团体自愿组成的非营利性社会组织。</w:t>
      </w:r>
    </w:p>
    <w:p>
      <w:pPr>
        <w:numPr>
          <w:ilvl w:val="0"/>
          <w:numId w:val="1"/>
        </w:numPr>
        <w:spacing w:line="420" w:lineRule="exact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kern w:val="13"/>
          <w:sz w:val="28"/>
          <w:szCs w:val="28"/>
        </w:rPr>
        <w:t>入会条件</w:t>
      </w:r>
      <w:r>
        <w:rPr>
          <w:rStyle w:val="4"/>
          <w:rFonts w:hint="eastAsia" w:ascii="仿宋_GB2312" w:hAnsi="仿宋_GB2312" w:eastAsia="仿宋_GB2312" w:cs="仿宋_GB2312"/>
          <w:b/>
          <w:bCs/>
          <w:kern w:val="13"/>
          <w:sz w:val="28"/>
          <w:szCs w:val="28"/>
        </w:rPr>
        <w:t>：</w:t>
      </w:r>
      <w:r>
        <w:rPr>
          <w:rStyle w:val="4"/>
          <w:rFonts w:ascii="仿宋_GB2312" w:hAnsi="仿宋_GB2312" w:eastAsia="仿宋_GB2312"/>
          <w:sz w:val="28"/>
          <w:szCs w:val="28"/>
        </w:rPr>
        <w:t>1、拥护本会的章程；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2、有加入本会的意愿；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3、在本会的行业、学科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等</w:t>
      </w:r>
      <w:r>
        <w:rPr>
          <w:rStyle w:val="4"/>
          <w:rFonts w:ascii="仿宋_GB2312" w:hAnsi="仿宋_GB2312" w:eastAsia="仿宋_GB2312"/>
          <w:sz w:val="28"/>
          <w:szCs w:val="28"/>
        </w:rPr>
        <w:t>领域内具有一定的影响；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4、在长沙市有经商单位；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5、单位法人或负责人籍贯为湘乡籍人士。</w:t>
      </w:r>
    </w:p>
    <w:p>
      <w:pPr>
        <w:spacing w:line="420" w:lineRule="exact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  <w:t>二、入会资料：</w:t>
      </w:r>
      <w:r>
        <w:rPr>
          <w:rStyle w:val="4"/>
          <w:rFonts w:ascii="仿宋_GB2312" w:hAnsi="仿宋_GB2312" w:eastAsia="仿宋_GB2312"/>
          <w:sz w:val="28"/>
          <w:szCs w:val="28"/>
        </w:rPr>
        <w:t>1、提交入会申请表加盖企业公章；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2、提交营业执照复印件、工作关系证明等有关证明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材料；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b/>
          <w:bCs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3、单位简介、法人身份证及会员身份证复印件。</w:t>
      </w:r>
    </w:p>
    <w:p>
      <w:pPr>
        <w:spacing w:line="420" w:lineRule="exact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  <w:t>三、</w:t>
      </w:r>
      <w:r>
        <w:rPr>
          <w:rStyle w:val="4"/>
          <w:rFonts w:ascii="仿宋_GB2312" w:hAnsi="仿宋_GB2312" w:eastAsia="仿宋_GB2312" w:cs="仿宋_GB2312"/>
          <w:b/>
          <w:bCs/>
          <w:kern w:val="13"/>
          <w:sz w:val="28"/>
          <w:szCs w:val="28"/>
        </w:rPr>
        <w:t>享有权利：</w:t>
      </w:r>
      <w:r>
        <w:rPr>
          <w:rStyle w:val="4"/>
          <w:rFonts w:ascii="仿宋_GB2312" w:hAnsi="仿宋_GB2312" w:eastAsia="仿宋_GB2312"/>
          <w:sz w:val="28"/>
          <w:szCs w:val="28"/>
        </w:rPr>
        <w:t>1、选举权、被选举权和表决权；</w:t>
      </w:r>
    </w:p>
    <w:p>
      <w:pPr>
        <w:pStyle w:val="5"/>
        <w:snapToGrid w:val="0"/>
        <w:spacing w:before="0" w:after="0" w:line="420" w:lineRule="exact"/>
        <w:ind w:firstLine="1960" w:firstLineChars="700"/>
        <w:jc w:val="both"/>
        <w:rPr>
          <w:rStyle w:val="4"/>
          <w:rFonts w:ascii="仿宋_GB2312" w:hAnsi="仿宋_GB2312" w:eastAsia="仿宋_GB2312"/>
          <w:kern w:val="2"/>
          <w:sz w:val="28"/>
          <w:szCs w:val="28"/>
        </w:rPr>
      </w:pP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2、对本会工作的知情权、建议权和监督权；</w:t>
      </w:r>
    </w:p>
    <w:p>
      <w:pPr>
        <w:pStyle w:val="5"/>
        <w:snapToGrid w:val="0"/>
        <w:spacing w:before="0" w:after="0" w:line="420" w:lineRule="exact"/>
        <w:ind w:firstLine="1960" w:firstLineChars="700"/>
        <w:jc w:val="both"/>
        <w:rPr>
          <w:rStyle w:val="4"/>
          <w:rFonts w:ascii="仿宋_GB2312" w:hAnsi="仿宋_GB2312" w:eastAsia="仿宋_GB2312"/>
          <w:kern w:val="2"/>
          <w:sz w:val="28"/>
          <w:szCs w:val="28"/>
        </w:rPr>
      </w:pP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3、参加本会组织的</w:t>
      </w:r>
      <w:r>
        <w:rPr>
          <w:rStyle w:val="4"/>
          <w:rFonts w:hint="eastAsia" w:ascii="仿宋_GB2312" w:hAnsi="仿宋_GB2312" w:eastAsia="仿宋_GB2312"/>
          <w:kern w:val="2"/>
          <w:sz w:val="28"/>
          <w:szCs w:val="28"/>
        </w:rPr>
        <w:t>培训、讲座等</w:t>
      </w: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活动；</w:t>
      </w:r>
    </w:p>
    <w:p>
      <w:pPr>
        <w:pStyle w:val="5"/>
        <w:snapToGrid w:val="0"/>
        <w:spacing w:before="0" w:after="0" w:line="420" w:lineRule="exact"/>
        <w:ind w:firstLine="1960" w:firstLineChars="700"/>
        <w:jc w:val="both"/>
        <w:rPr>
          <w:rStyle w:val="4"/>
          <w:rFonts w:ascii="仿宋_GB2312" w:hAnsi="仿宋_GB2312" w:eastAsia="仿宋_GB2312"/>
          <w:kern w:val="2"/>
          <w:sz w:val="28"/>
          <w:szCs w:val="28"/>
        </w:rPr>
      </w:pP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4、获得本会法律、投融资、医疗、教育、人力资源</w:t>
      </w:r>
    </w:p>
    <w:p>
      <w:pPr>
        <w:pStyle w:val="5"/>
        <w:snapToGrid w:val="0"/>
        <w:spacing w:before="0" w:after="0" w:line="420" w:lineRule="exact"/>
        <w:ind w:firstLine="1960" w:firstLineChars="700"/>
        <w:jc w:val="both"/>
        <w:rPr>
          <w:rStyle w:val="4"/>
          <w:rFonts w:ascii="仿宋_GB2312" w:hAnsi="仿宋_GB2312" w:eastAsia="仿宋_GB2312"/>
          <w:kern w:val="2"/>
          <w:sz w:val="28"/>
          <w:szCs w:val="28"/>
        </w:rPr>
      </w:pP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等服务；</w:t>
      </w:r>
    </w:p>
    <w:p>
      <w:pPr>
        <w:pStyle w:val="5"/>
        <w:snapToGrid w:val="0"/>
        <w:spacing w:before="0" w:after="0" w:line="420" w:lineRule="exact"/>
        <w:ind w:firstLine="1960" w:firstLineChars="700"/>
        <w:jc w:val="both"/>
        <w:rPr>
          <w:rStyle w:val="4"/>
          <w:rFonts w:ascii="仿宋_GB2312" w:hAnsi="仿宋_GB2312" w:eastAsia="仿宋_GB2312"/>
          <w:kern w:val="2"/>
          <w:sz w:val="28"/>
          <w:szCs w:val="28"/>
        </w:rPr>
      </w:pP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5、享受</w:t>
      </w:r>
      <w:r>
        <w:rPr>
          <w:rStyle w:val="4"/>
          <w:rFonts w:hint="eastAsia" w:ascii="仿宋_GB2312" w:hAnsi="仿宋_GB2312" w:eastAsia="仿宋_GB2312"/>
          <w:kern w:val="2"/>
          <w:sz w:val="28"/>
          <w:szCs w:val="28"/>
        </w:rPr>
        <w:t>湘乡</w:t>
      </w: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智库</w:t>
      </w:r>
      <w:r>
        <w:rPr>
          <w:rStyle w:val="4"/>
          <w:rFonts w:hint="eastAsia" w:ascii="仿宋_GB2312" w:hAnsi="仿宋_GB2312" w:eastAsia="仿宋_GB2312"/>
          <w:kern w:val="2"/>
          <w:sz w:val="28"/>
          <w:szCs w:val="28"/>
        </w:rPr>
        <w:t>高级</w:t>
      </w:r>
      <w:r>
        <w:rPr>
          <w:rStyle w:val="4"/>
          <w:rFonts w:ascii="仿宋_GB2312" w:hAnsi="仿宋_GB2312" w:eastAsia="仿宋_GB2312"/>
          <w:kern w:val="2"/>
          <w:sz w:val="28"/>
          <w:szCs w:val="28"/>
        </w:rPr>
        <w:t>咨询专家智力资源的支持</w:t>
      </w:r>
      <w:r>
        <w:rPr>
          <w:rStyle w:val="4"/>
          <w:rFonts w:hint="eastAsia" w:ascii="仿宋_GB2312" w:hAnsi="仿宋_GB2312" w:eastAsia="仿宋_GB2312"/>
          <w:kern w:val="2"/>
          <w:sz w:val="28"/>
          <w:szCs w:val="28"/>
        </w:rPr>
        <w:t>；</w:t>
      </w:r>
    </w:p>
    <w:p>
      <w:pPr>
        <w:pStyle w:val="5"/>
        <w:snapToGrid w:val="0"/>
        <w:spacing w:before="0" w:after="0" w:line="420" w:lineRule="exact"/>
        <w:ind w:firstLine="1960" w:firstLineChars="700"/>
        <w:jc w:val="both"/>
        <w:rPr>
          <w:rStyle w:val="4"/>
          <w:rFonts w:ascii="仿宋_GB2312" w:hAnsi="仿宋_GB2312" w:eastAsia="仿宋_GB2312"/>
          <w:kern w:val="2"/>
          <w:sz w:val="28"/>
          <w:szCs w:val="28"/>
        </w:rPr>
      </w:pPr>
      <w:r>
        <w:rPr>
          <w:rStyle w:val="4"/>
          <w:rFonts w:hint="eastAsia" w:ascii="仿宋_GB2312" w:hAnsi="仿宋_GB2312" w:eastAsia="仿宋_GB2312"/>
          <w:kern w:val="2"/>
          <w:sz w:val="28"/>
          <w:szCs w:val="28"/>
        </w:rPr>
        <w:t>6、享受本会推荐的系列产品赠送。</w:t>
      </w:r>
    </w:p>
    <w:p>
      <w:pPr>
        <w:spacing w:line="420" w:lineRule="exact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  <w:t>四、相关说明：</w:t>
      </w:r>
      <w:r>
        <w:rPr>
          <w:rStyle w:val="4"/>
          <w:rFonts w:ascii="仿宋_GB2312" w:hAnsi="仿宋_GB2312" w:eastAsia="仿宋_GB2312"/>
          <w:sz w:val="28"/>
          <w:szCs w:val="28"/>
        </w:rPr>
        <w:t>1、每届五年； 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2、入会自愿、退会自由、退会不退费；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3、在每年召开会员大会之前续交会费；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 w:cs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4、所有会员单位无注册资金的限制。</w:t>
      </w:r>
    </w:p>
    <w:p>
      <w:pPr>
        <w:spacing w:line="420" w:lineRule="exact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  <w:t>五、收费标准：</w:t>
      </w:r>
      <w:r>
        <w:rPr>
          <w:rStyle w:val="4"/>
          <w:rFonts w:ascii="仿宋_GB2312" w:hAnsi="仿宋_GB2312" w:eastAsia="仿宋_GB2312"/>
          <w:sz w:val="28"/>
          <w:szCs w:val="28"/>
        </w:rPr>
        <w:t>1、会员单位                  贰仟元/年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2、理事单位                  壹万元/年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 xml:space="preserve">3、副会长单位              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t xml:space="preserve"> </w:t>
      </w:r>
      <w:r>
        <w:rPr>
          <w:rStyle w:val="4"/>
          <w:rFonts w:ascii="仿宋_GB2312" w:hAnsi="仿宋_GB2312" w:eastAsia="仿宋_GB2312"/>
          <w:sz w:val="28"/>
          <w:szCs w:val="28"/>
        </w:rPr>
        <w:t>贰万元/年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4</w:t>
      </w:r>
      <w:r>
        <w:rPr>
          <w:rStyle w:val="4"/>
          <w:rFonts w:hint="eastAsia" w:ascii="仿宋_GB2312" w:hAnsi="仿宋_GB2312" w:eastAsia="仿宋_GB2312"/>
          <w:sz w:val="28"/>
          <w:szCs w:val="28"/>
        </w:rPr>
        <w:t>、</w:t>
      </w:r>
      <w:r>
        <w:rPr>
          <w:rStyle w:val="4"/>
          <w:rFonts w:ascii="仿宋_GB2312" w:hAnsi="仿宋_GB2312" w:eastAsia="仿宋_GB2312"/>
          <w:sz w:val="28"/>
          <w:szCs w:val="28"/>
        </w:rPr>
        <w:t>常务副会长单位           伍万元/年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5、联席会长单位 </w:t>
      </w:r>
    </w:p>
    <w:p>
      <w:pPr>
        <w:spacing w:line="420" w:lineRule="exact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 w:cs="仿宋_GB2312"/>
          <w:b/>
          <w:bCs/>
          <w:sz w:val="28"/>
          <w:szCs w:val="28"/>
        </w:rPr>
        <w:t>六、商会账户：</w:t>
      </w:r>
      <w:r>
        <w:rPr>
          <w:rStyle w:val="4"/>
          <w:rFonts w:ascii="仿宋_GB2312" w:hAnsi="仿宋_GB2312" w:eastAsia="仿宋_GB2312" w:cs="仿宋_GB2312"/>
          <w:sz w:val="28"/>
          <w:szCs w:val="28"/>
        </w:rPr>
        <w:t>1、</w:t>
      </w:r>
      <w:r>
        <w:rPr>
          <w:rStyle w:val="4"/>
          <w:rFonts w:ascii="仿宋_GB2312" w:hAnsi="仿宋_GB2312" w:eastAsia="仿宋_GB2312"/>
          <w:sz w:val="28"/>
          <w:szCs w:val="28"/>
        </w:rPr>
        <w:t>开户名：长沙市湘乡商会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2、开户行：长沙银行文艺支行</w:t>
      </w:r>
    </w:p>
    <w:p>
      <w:pPr>
        <w:spacing w:line="420" w:lineRule="exact"/>
        <w:ind w:firstLine="1960" w:firstLineChars="700"/>
        <w:rPr>
          <w:rStyle w:val="4"/>
          <w:rFonts w:ascii="仿宋_GB2312" w:hAnsi="仿宋_GB2312" w:eastAsia="仿宋_GB2312"/>
          <w:sz w:val="28"/>
          <w:szCs w:val="28"/>
        </w:rPr>
      </w:pPr>
      <w:r>
        <w:rPr>
          <w:rStyle w:val="4"/>
          <w:rFonts w:ascii="仿宋_GB2312" w:hAnsi="仿宋_GB2312" w:eastAsia="仿宋_GB2312"/>
          <w:sz w:val="28"/>
          <w:szCs w:val="28"/>
        </w:rPr>
        <w:t>3、账  号：810000238734000001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9737"/>
    <w:multiLevelType w:val="singleLevel"/>
    <w:tmpl w:val="37BA97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C0E3C"/>
    <w:rsid w:val="0DDC0E3C"/>
    <w:rsid w:val="356E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  <w:style w:type="paragraph" w:customStyle="1" w:styleId="5">
    <w:name w:val="HtmlNormal"/>
    <w:basedOn w:val="1"/>
    <w:qFormat/>
    <w:uiPriority w:val="0"/>
    <w:pPr>
      <w:spacing w:before="100" w:after="10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2021-12-28T04:42:00Z</dcterms:created>
  <dc:creator>肖杰略</dc:creator>
  <cp:lastModifiedBy>心比天高</cp:lastModifiedBy>
  <dcterms:modified xsi:type="dcterms:W3CDTF">2021-12-28T05:29:42Z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77627CE74A38409DBC3E45B40F987588</vt:lpwstr>
  </property>
</Properties>
</file>